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 w:ascii="黑体" w:hAnsi="黑体" w:eastAsia="黑体" w:cs="黑体"/>
          <w:sz w:val="44"/>
          <w:szCs w:val="44"/>
        </w:rPr>
        <w:t>关于做好2020年度国家社科基金项目申报工作的通知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各相关学院、教师</w:t>
      </w:r>
      <w:r>
        <w:rPr>
          <w:rFonts w:ascii="宋体" w:hAnsi="宋体" w:eastAsia="宋体" w:cs="宋体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日前，全国社科工作办下发《2020年度国家社会科学基金项目申报公告》，对2020年度国家社科基金项目申报工作作出安排部署。公告明确，2020年度国家社科基金项目继续实行限额申报。请各有关单位加强组织领导和审核把关，认真做好项目申报工作。现将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</w:t>
      </w:r>
      <w:r>
        <w:rPr>
          <w:rFonts w:ascii="宋体" w:hAnsi="宋体" w:eastAsia="宋体" w:cs="宋体"/>
          <w:sz w:val="28"/>
          <w:szCs w:val="28"/>
        </w:rPr>
        <w:t>2020年有关具体工作安排通知如下：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1.1月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sz w:val="28"/>
          <w:szCs w:val="28"/>
        </w:rPr>
        <w:t>日前各单位将《申请书》（一律采用2019年12月新版）、《论证活页》一式三份及一份《汇总清单》等预申报材料上报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至科技处E1910</w:t>
      </w:r>
      <w:r>
        <w:rPr>
          <w:rFonts w:ascii="宋体" w:hAnsi="宋体" w:eastAsia="宋体" w:cs="宋体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省社科工作</w:t>
      </w:r>
      <w:r>
        <w:rPr>
          <w:rFonts w:ascii="宋体" w:hAnsi="宋体" w:eastAsia="宋体" w:cs="宋体"/>
          <w:sz w:val="28"/>
          <w:szCs w:val="28"/>
        </w:rPr>
        <w:t>办将根据预申报情况，组织专家开展预评审工作，并结合预评审情况对所申报项目提出修改意见，组织项目申报辅导。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3.2月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ascii="宋体" w:hAnsi="宋体" w:eastAsia="宋体" w:cs="宋体"/>
          <w:sz w:val="28"/>
          <w:szCs w:val="28"/>
        </w:rPr>
        <w:t>日将修改完成、审查合格的申请书、论证活页一式6份（其中1份申请书内夹4份申请书和5份活页；另1份申请书夹1份活页）报送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科技处E1910</w:t>
      </w:r>
      <w:r>
        <w:rPr>
          <w:rFonts w:ascii="宋体" w:hAnsi="宋体" w:eastAsia="宋体" w:cs="宋体"/>
          <w:sz w:val="28"/>
          <w:szCs w:val="28"/>
        </w:rPr>
        <w:t>。同时将《国家社科基金项目申请书》（WORD文件格式，不包括《活页》），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发送至邮箱：littlezhao424@163.com</w:t>
      </w:r>
      <w:r>
        <w:rPr>
          <w:rFonts w:ascii="宋体" w:hAnsi="宋体" w:eastAsia="宋体" w:cs="宋体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4.《申报公告》《课题指南》《申请书》《活页》及《代码表》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已置于附件中，也可</w:t>
      </w:r>
      <w:r>
        <w:rPr>
          <w:rFonts w:ascii="宋体" w:hAnsi="宋体" w:eastAsia="宋体" w:cs="宋体"/>
          <w:sz w:val="28"/>
          <w:szCs w:val="28"/>
        </w:rPr>
        <w:t>从全国社科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</w:t>
      </w:r>
      <w:r>
        <w:rPr>
          <w:rFonts w:ascii="宋体" w:hAnsi="宋体" w:eastAsia="宋体" w:cs="宋体"/>
          <w:sz w:val="28"/>
          <w:szCs w:val="28"/>
        </w:rPr>
        <w:t>办网站下载</w:t>
      </w:r>
      <w:r>
        <w:rPr>
          <w:rFonts w:hint="eastAsia" w:ascii="宋体" w:hAnsi="宋体" w:eastAsia="宋体" w:cs="宋体"/>
          <w:sz w:val="28"/>
          <w:szCs w:val="28"/>
        </w:rPr>
        <w:t>http://www.npopss-cn.gov.cn/n1/2019/1220/c219469-31516101.html</w:t>
      </w:r>
      <w:r>
        <w:rPr>
          <w:rFonts w:ascii="宋体" w:hAnsi="宋体" w:eastAsia="宋体" w:cs="宋体"/>
          <w:sz w:val="28"/>
          <w:szCs w:val="28"/>
        </w:rPr>
        <w:t>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41A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无须问心自在</cp:lastModifiedBy>
  <dcterms:modified xsi:type="dcterms:W3CDTF">2019-12-23T05:57:31Z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